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360B9" w14:textId="77777777" w:rsidR="009D6D2C" w:rsidRDefault="009D6D2C" w:rsidP="009D6D2C">
      <w:pPr>
        <w:spacing w:after="0" w:line="240" w:lineRule="auto"/>
        <w:jc w:val="both"/>
        <w:rPr>
          <w:rFonts w:ascii="Arial" w:eastAsia="MS Mincho" w:hAnsi="Arial" w:cs="Arial"/>
          <w:b/>
          <w:color w:val="ED125F"/>
          <w:sz w:val="24"/>
          <w:lang w:val="en-US"/>
        </w:rPr>
      </w:pPr>
      <w:bookmarkStart w:id="0" w:name="_GoBack"/>
      <w:bookmarkEnd w:id="0"/>
    </w:p>
    <w:p w14:paraId="75519B6A" w14:textId="77777777" w:rsidR="009D6D2C" w:rsidRDefault="009D6D2C" w:rsidP="009D6D2C">
      <w:pPr>
        <w:spacing w:after="0" w:line="240" w:lineRule="auto"/>
        <w:jc w:val="both"/>
        <w:rPr>
          <w:rFonts w:ascii="Arial" w:eastAsia="MS Mincho" w:hAnsi="Arial" w:cs="Arial"/>
          <w:b/>
          <w:color w:val="ED125F"/>
          <w:sz w:val="24"/>
          <w:lang w:val="en-US"/>
        </w:rPr>
      </w:pPr>
    </w:p>
    <w:p w14:paraId="756C289E" w14:textId="77777777" w:rsidR="009D6D2C" w:rsidRDefault="009D6D2C" w:rsidP="009D6D2C">
      <w:pPr>
        <w:spacing w:after="0" w:line="240" w:lineRule="auto"/>
        <w:jc w:val="both"/>
        <w:rPr>
          <w:rFonts w:ascii="Arial" w:eastAsia="MS Mincho" w:hAnsi="Arial" w:cs="Arial"/>
          <w:b/>
          <w:color w:val="ED125F"/>
          <w:sz w:val="24"/>
          <w:lang w:val="en-US"/>
        </w:rPr>
      </w:pPr>
    </w:p>
    <w:p w14:paraId="5F37A3C8" w14:textId="77777777" w:rsidR="009D6D2C" w:rsidRDefault="009D6D2C" w:rsidP="009D6D2C">
      <w:pPr>
        <w:spacing w:after="0" w:line="240" w:lineRule="auto"/>
        <w:jc w:val="both"/>
        <w:rPr>
          <w:rFonts w:ascii="Arial" w:eastAsia="MS Mincho" w:hAnsi="Arial" w:cs="Arial"/>
          <w:b/>
          <w:color w:val="ED125F"/>
          <w:sz w:val="24"/>
          <w:lang w:val="en-US"/>
        </w:rPr>
      </w:pPr>
    </w:p>
    <w:p w14:paraId="053ABECE" w14:textId="60AC4879" w:rsidR="0037265B" w:rsidRPr="009D6D2C" w:rsidRDefault="009D6D2C" w:rsidP="009D6D2C">
      <w:pPr>
        <w:spacing w:after="0" w:line="240" w:lineRule="auto"/>
        <w:jc w:val="both"/>
        <w:rPr>
          <w:rFonts w:ascii="Arial" w:eastAsia="MS Mincho" w:hAnsi="Arial" w:cs="Arial"/>
          <w:b/>
          <w:color w:val="ED125F"/>
          <w:sz w:val="28"/>
          <w:lang w:val="en-US"/>
        </w:rPr>
      </w:pPr>
      <w:r>
        <w:rPr>
          <w:rFonts w:ascii="Arial" w:eastAsia="MS Mincho" w:hAnsi="Arial" w:cs="Arial"/>
          <w:b/>
          <w:color w:val="ED125F"/>
          <w:sz w:val="28"/>
          <w:lang w:val="en-US"/>
        </w:rPr>
        <w:t>Live Well Kent</w:t>
      </w:r>
      <w:r w:rsidR="0037265B" w:rsidRPr="009D6D2C">
        <w:rPr>
          <w:rFonts w:ascii="Arial" w:eastAsia="MS Mincho" w:hAnsi="Arial" w:cs="Arial"/>
          <w:b/>
          <w:color w:val="ED125F"/>
          <w:sz w:val="28"/>
          <w:lang w:val="en-US"/>
        </w:rPr>
        <w:t xml:space="preserve"> Client Consent to Share Form</w:t>
      </w:r>
    </w:p>
    <w:p w14:paraId="39B69E62" w14:textId="77777777" w:rsidR="0037265B" w:rsidRPr="009D6D2C" w:rsidRDefault="0037265B" w:rsidP="009D6D2C">
      <w:pPr>
        <w:spacing w:after="0" w:line="240" w:lineRule="auto"/>
        <w:jc w:val="both"/>
        <w:rPr>
          <w:rFonts w:ascii="Arial" w:eastAsia="MS Mincho" w:hAnsi="Arial" w:cs="Arial"/>
          <w:b/>
          <w:color w:val="ED125F"/>
          <w:sz w:val="24"/>
          <w:lang w:val="en-US"/>
        </w:rPr>
      </w:pPr>
    </w:p>
    <w:p w14:paraId="2DE6DC43" w14:textId="77777777" w:rsidR="0037265B" w:rsidRPr="009D6D2C" w:rsidRDefault="0037265B" w:rsidP="009D6D2C">
      <w:pPr>
        <w:spacing w:after="0" w:line="240" w:lineRule="auto"/>
        <w:jc w:val="both"/>
        <w:rPr>
          <w:rFonts w:ascii="Arial" w:eastAsia="MS Mincho" w:hAnsi="Arial" w:cs="Arial"/>
          <w:b/>
          <w:color w:val="ED125F"/>
          <w:sz w:val="24"/>
          <w:lang w:val="en-US"/>
        </w:rPr>
      </w:pPr>
      <w:r w:rsidRPr="009D6D2C">
        <w:rPr>
          <w:rFonts w:ascii="Arial" w:eastAsia="MS Mincho" w:hAnsi="Arial" w:cs="Arial"/>
          <w:b/>
          <w:color w:val="ED125F"/>
          <w:sz w:val="24"/>
          <w:lang w:val="en-US"/>
        </w:rPr>
        <w:t>Process for sharing your personal data with multiple agencies</w:t>
      </w:r>
    </w:p>
    <w:p w14:paraId="0C9CB4D5" w14:textId="77777777" w:rsidR="0037265B" w:rsidRPr="009D6D2C" w:rsidRDefault="0037265B" w:rsidP="009D6D2C">
      <w:pPr>
        <w:keepNext/>
        <w:keepLines/>
        <w:spacing w:after="0" w:line="240" w:lineRule="auto"/>
        <w:jc w:val="both"/>
        <w:outlineLvl w:val="0"/>
        <w:rPr>
          <w:rFonts w:ascii="Arial" w:eastAsia="MS Gothic" w:hAnsi="Arial" w:cs="Arial"/>
          <w:b/>
          <w:bCs/>
          <w:color w:val="FF5593"/>
          <w:sz w:val="24"/>
          <w:lang w:val="en-US"/>
        </w:rPr>
      </w:pPr>
    </w:p>
    <w:p w14:paraId="72D21595" w14:textId="65961BB9" w:rsidR="0037265B" w:rsidRDefault="0037265B" w:rsidP="009D6D2C">
      <w:pPr>
        <w:keepNext/>
        <w:keepLines/>
        <w:spacing w:after="0" w:line="240" w:lineRule="auto"/>
        <w:jc w:val="both"/>
        <w:outlineLvl w:val="0"/>
        <w:rPr>
          <w:rFonts w:ascii="Arial" w:eastAsia="MS Gothic" w:hAnsi="Arial" w:cs="Arial"/>
          <w:b/>
          <w:bCs/>
          <w:color w:val="ED115F"/>
          <w:sz w:val="24"/>
          <w:lang w:val="en-US"/>
        </w:rPr>
      </w:pPr>
      <w:r w:rsidRPr="009D6D2C">
        <w:rPr>
          <w:rFonts w:ascii="Arial" w:eastAsia="MS Gothic" w:hAnsi="Arial" w:cs="Arial"/>
          <w:b/>
          <w:bCs/>
          <w:color w:val="ED115F"/>
          <w:sz w:val="24"/>
          <w:lang w:val="en-US"/>
        </w:rPr>
        <w:t xml:space="preserve">Protecting Your Privacy:  </w:t>
      </w:r>
    </w:p>
    <w:p w14:paraId="4AB262B8" w14:textId="77777777" w:rsidR="009D6D2C" w:rsidRPr="009D6D2C" w:rsidRDefault="009D6D2C" w:rsidP="009D6D2C">
      <w:pPr>
        <w:keepNext/>
        <w:keepLines/>
        <w:spacing w:after="0" w:line="240" w:lineRule="auto"/>
        <w:jc w:val="both"/>
        <w:outlineLvl w:val="0"/>
        <w:rPr>
          <w:rFonts w:ascii="Arial" w:eastAsia="MS Gothic" w:hAnsi="Arial" w:cs="Arial"/>
          <w:b/>
          <w:bCs/>
          <w:color w:val="ED115F"/>
          <w:sz w:val="24"/>
          <w:lang w:val="en-US"/>
        </w:rPr>
      </w:pPr>
    </w:p>
    <w:p w14:paraId="0092FCE7" w14:textId="2FFAEFE8" w:rsidR="0037265B" w:rsidRDefault="0037265B" w:rsidP="009D6D2C">
      <w:pPr>
        <w:keepNext/>
        <w:keepLines/>
        <w:spacing w:after="0" w:line="240" w:lineRule="auto"/>
        <w:jc w:val="both"/>
        <w:outlineLvl w:val="0"/>
        <w:rPr>
          <w:rFonts w:ascii="Arial" w:eastAsia="MS Gothic" w:hAnsi="Arial" w:cs="Arial"/>
          <w:b/>
          <w:bCs/>
          <w:color w:val="ED115F"/>
          <w:sz w:val="24"/>
          <w:lang w:val="en-US"/>
        </w:rPr>
      </w:pPr>
      <w:r w:rsidRPr="009D6D2C">
        <w:rPr>
          <w:rFonts w:ascii="Arial" w:eastAsia="MS Gothic" w:hAnsi="Arial" w:cs="Arial"/>
          <w:b/>
          <w:bCs/>
          <w:color w:val="ED115F"/>
          <w:sz w:val="24"/>
          <w:lang w:val="en-US"/>
        </w:rPr>
        <w:t xml:space="preserve">We are committed to protecting your privacy when you use our service. </w:t>
      </w:r>
    </w:p>
    <w:p w14:paraId="48D25240" w14:textId="77777777" w:rsidR="009D6D2C" w:rsidRPr="009D6D2C" w:rsidRDefault="009D6D2C" w:rsidP="009D6D2C">
      <w:pPr>
        <w:keepNext/>
        <w:keepLines/>
        <w:spacing w:after="0" w:line="240" w:lineRule="auto"/>
        <w:jc w:val="both"/>
        <w:outlineLvl w:val="0"/>
        <w:rPr>
          <w:rFonts w:ascii="Arial" w:eastAsia="MS Gothic" w:hAnsi="Arial" w:cs="Arial"/>
          <w:b/>
          <w:bCs/>
          <w:color w:val="ED115F"/>
          <w:sz w:val="24"/>
          <w:lang w:val="en-US"/>
        </w:rPr>
      </w:pPr>
    </w:p>
    <w:p w14:paraId="21FCE27E" w14:textId="4BD1DF79" w:rsidR="0037265B" w:rsidRPr="009D6D2C" w:rsidRDefault="0037265B" w:rsidP="009D6D2C">
      <w:pPr>
        <w:autoSpaceDE w:val="0"/>
        <w:autoSpaceDN w:val="0"/>
        <w:adjustRightInd w:val="0"/>
        <w:spacing w:after="0" w:line="240" w:lineRule="auto"/>
        <w:jc w:val="both"/>
        <w:rPr>
          <w:rFonts w:ascii="Arial" w:eastAsia="Cambria" w:hAnsi="Arial" w:cs="Arial"/>
          <w:color w:val="000000"/>
        </w:rPr>
      </w:pPr>
      <w:r w:rsidRPr="009D6D2C">
        <w:rPr>
          <w:rFonts w:ascii="Arial" w:eastAsia="Cambria" w:hAnsi="Arial" w:cs="Arial"/>
          <w:color w:val="000000"/>
        </w:rPr>
        <w:t xml:space="preserve">To provide our wellbeing service we may have been given some personal data about you from your </w:t>
      </w:r>
      <w:r w:rsidR="00EA0F65" w:rsidRPr="009D6D2C">
        <w:rPr>
          <w:rFonts w:ascii="Arial" w:eastAsia="Cambria" w:hAnsi="Arial" w:cs="Arial"/>
          <w:color w:val="000000"/>
        </w:rPr>
        <w:t>referrer</w:t>
      </w:r>
      <w:r w:rsidRPr="009D6D2C">
        <w:rPr>
          <w:rFonts w:ascii="Arial" w:eastAsia="Cambria" w:hAnsi="Arial" w:cs="Arial"/>
          <w:color w:val="000000"/>
        </w:rPr>
        <w:t xml:space="preserve"> and will need to collect more personal data from you. This will include but is not limited to; your name, NHS number, address, demographical data, health or employment information and contacts etc. </w:t>
      </w:r>
    </w:p>
    <w:p w14:paraId="7D89B491" w14:textId="77777777" w:rsidR="0037265B" w:rsidRPr="009D6D2C" w:rsidRDefault="0037265B" w:rsidP="009D6D2C">
      <w:pPr>
        <w:autoSpaceDE w:val="0"/>
        <w:autoSpaceDN w:val="0"/>
        <w:adjustRightInd w:val="0"/>
        <w:spacing w:after="0" w:line="240" w:lineRule="auto"/>
        <w:jc w:val="both"/>
        <w:rPr>
          <w:rFonts w:ascii="Times New Roman" w:eastAsia="Cambria" w:hAnsi="Times New Roman" w:cs="Times New Roman"/>
          <w:color w:val="000000"/>
        </w:rPr>
      </w:pPr>
    </w:p>
    <w:p w14:paraId="26E11E3E" w14:textId="77777777" w:rsidR="0037265B" w:rsidRPr="009D6D2C" w:rsidRDefault="0037265B" w:rsidP="009D6D2C">
      <w:pPr>
        <w:spacing w:after="0" w:line="240" w:lineRule="auto"/>
        <w:jc w:val="both"/>
        <w:rPr>
          <w:rFonts w:ascii="Arial" w:eastAsia="MS Mincho" w:hAnsi="Arial" w:cs="Arial"/>
          <w:lang w:val="en-US"/>
        </w:rPr>
      </w:pPr>
      <w:r w:rsidRPr="009D6D2C">
        <w:rPr>
          <w:rFonts w:ascii="Arial" w:eastAsia="MS Mincho" w:hAnsi="Arial" w:cs="Arial"/>
          <w:lang w:val="en-US"/>
        </w:rPr>
        <w:t xml:space="preserve">All information we collect from and about you will be held securely on our client management system. We may need to share some of your personal data with other </w:t>
      </w:r>
      <w:proofErr w:type="spellStart"/>
      <w:r w:rsidRPr="009D6D2C">
        <w:rPr>
          <w:rFonts w:ascii="Arial" w:eastAsia="MS Mincho" w:hAnsi="Arial" w:cs="Arial"/>
          <w:lang w:val="en-US"/>
        </w:rPr>
        <w:t>organisations</w:t>
      </w:r>
      <w:proofErr w:type="spellEnd"/>
      <w:r w:rsidRPr="009D6D2C">
        <w:rPr>
          <w:rFonts w:ascii="Arial" w:eastAsia="MS Mincho" w:hAnsi="Arial" w:cs="Arial"/>
          <w:lang w:val="en-US"/>
        </w:rPr>
        <w:t xml:space="preserve"> that are either directly involved in providing support to you or that are entitled to receive it. These include: </w:t>
      </w:r>
    </w:p>
    <w:p w14:paraId="255200A0" w14:textId="77777777" w:rsidR="0037265B" w:rsidRPr="009D6D2C" w:rsidRDefault="0037265B" w:rsidP="009D6D2C">
      <w:pPr>
        <w:numPr>
          <w:ilvl w:val="0"/>
          <w:numId w:val="11"/>
        </w:numPr>
        <w:autoSpaceDE w:val="0"/>
        <w:autoSpaceDN w:val="0"/>
        <w:adjustRightInd w:val="0"/>
        <w:spacing w:after="0" w:line="240" w:lineRule="auto"/>
        <w:jc w:val="both"/>
        <w:rPr>
          <w:rFonts w:ascii="Arial" w:eastAsia="Cambria" w:hAnsi="Arial" w:cs="Arial"/>
          <w:color w:val="000000"/>
        </w:rPr>
      </w:pPr>
      <w:r w:rsidRPr="009D6D2C">
        <w:rPr>
          <w:rFonts w:ascii="Arial" w:eastAsia="Cambria" w:hAnsi="Arial" w:cs="Arial"/>
          <w:color w:val="000000"/>
        </w:rPr>
        <w:t>Kent County Council as data controllers for Live Well Kent</w:t>
      </w:r>
    </w:p>
    <w:p w14:paraId="55EEB445" w14:textId="77777777" w:rsidR="0037265B" w:rsidRPr="009D6D2C" w:rsidRDefault="0037265B" w:rsidP="009D6D2C">
      <w:pPr>
        <w:numPr>
          <w:ilvl w:val="0"/>
          <w:numId w:val="11"/>
        </w:numPr>
        <w:autoSpaceDE w:val="0"/>
        <w:autoSpaceDN w:val="0"/>
        <w:adjustRightInd w:val="0"/>
        <w:spacing w:after="0" w:line="240" w:lineRule="auto"/>
        <w:jc w:val="both"/>
        <w:rPr>
          <w:rFonts w:ascii="Arial" w:eastAsia="Cambria" w:hAnsi="Arial" w:cs="Arial"/>
          <w:color w:val="000000"/>
        </w:rPr>
      </w:pPr>
      <w:r w:rsidRPr="009D6D2C">
        <w:rPr>
          <w:rFonts w:ascii="Arial" w:eastAsia="Cambria" w:hAnsi="Arial" w:cs="Arial"/>
          <w:color w:val="000000"/>
        </w:rPr>
        <w:t xml:space="preserve">Partner Organisations – If we share responsibility for your progress with another provider we are required to inform them of your progress. We may also wish to refer you to them so you have access to their services </w:t>
      </w:r>
    </w:p>
    <w:p w14:paraId="4186931B" w14:textId="77777777" w:rsidR="0037265B" w:rsidRPr="009D6D2C" w:rsidRDefault="0037265B" w:rsidP="009D6D2C">
      <w:pPr>
        <w:numPr>
          <w:ilvl w:val="0"/>
          <w:numId w:val="11"/>
        </w:numPr>
        <w:autoSpaceDE w:val="0"/>
        <w:autoSpaceDN w:val="0"/>
        <w:adjustRightInd w:val="0"/>
        <w:spacing w:after="37" w:line="240" w:lineRule="auto"/>
        <w:jc w:val="both"/>
        <w:rPr>
          <w:rFonts w:ascii="Arial" w:eastAsia="Cambria" w:hAnsi="Arial" w:cs="Arial"/>
          <w:color w:val="000000"/>
        </w:rPr>
      </w:pPr>
      <w:r w:rsidRPr="009D6D2C">
        <w:rPr>
          <w:rFonts w:ascii="Arial" w:eastAsia="Cambria" w:hAnsi="Arial" w:cs="Arial"/>
          <w:color w:val="000000"/>
        </w:rPr>
        <w:t>If your details are shared with our Partner Organisations, relating to services we have discussed with you: You will be contacted by them by one of the following methods Telephone, Text or Email to discuss further.</w:t>
      </w:r>
    </w:p>
    <w:p w14:paraId="62C65D0E" w14:textId="77777777" w:rsidR="0037265B" w:rsidRPr="009D6D2C" w:rsidRDefault="0037265B" w:rsidP="009D6D2C">
      <w:pPr>
        <w:numPr>
          <w:ilvl w:val="0"/>
          <w:numId w:val="11"/>
        </w:numPr>
        <w:autoSpaceDE w:val="0"/>
        <w:autoSpaceDN w:val="0"/>
        <w:adjustRightInd w:val="0"/>
        <w:spacing w:after="37" w:line="240" w:lineRule="auto"/>
        <w:jc w:val="both"/>
        <w:rPr>
          <w:rFonts w:ascii="Arial" w:eastAsia="Cambria" w:hAnsi="Arial" w:cs="Arial"/>
          <w:color w:val="000000"/>
        </w:rPr>
      </w:pPr>
      <w:r w:rsidRPr="009D6D2C">
        <w:rPr>
          <w:rFonts w:ascii="Arial" w:eastAsia="Cambria" w:hAnsi="Arial" w:cs="Arial"/>
          <w:color w:val="000000"/>
        </w:rPr>
        <w:t>Charities and / or Voluntary Agencies supporting you on your wellbeing journey</w:t>
      </w:r>
    </w:p>
    <w:p w14:paraId="6EECD1A7" w14:textId="77777777" w:rsidR="0037265B" w:rsidRPr="009D6D2C" w:rsidRDefault="0037265B" w:rsidP="009D6D2C">
      <w:pPr>
        <w:numPr>
          <w:ilvl w:val="0"/>
          <w:numId w:val="11"/>
        </w:numPr>
        <w:autoSpaceDE w:val="0"/>
        <w:autoSpaceDN w:val="0"/>
        <w:adjustRightInd w:val="0"/>
        <w:spacing w:after="37" w:line="240" w:lineRule="auto"/>
        <w:jc w:val="both"/>
        <w:rPr>
          <w:rFonts w:ascii="Arial" w:eastAsia="Cambria" w:hAnsi="Arial" w:cs="Arial"/>
          <w:color w:val="000000"/>
        </w:rPr>
      </w:pPr>
      <w:r w:rsidRPr="009D6D2C">
        <w:rPr>
          <w:rFonts w:ascii="Arial" w:eastAsia="Cambria" w:hAnsi="Arial" w:cs="Arial"/>
          <w:color w:val="000000"/>
        </w:rPr>
        <w:t xml:space="preserve">Education and Training Providers supporting you on your wellbeing journey </w:t>
      </w:r>
    </w:p>
    <w:p w14:paraId="0E33DF45" w14:textId="77777777" w:rsidR="0037265B" w:rsidRPr="009D6D2C" w:rsidRDefault="0037265B" w:rsidP="009D6D2C">
      <w:pPr>
        <w:numPr>
          <w:ilvl w:val="0"/>
          <w:numId w:val="11"/>
        </w:numPr>
        <w:autoSpaceDE w:val="0"/>
        <w:autoSpaceDN w:val="0"/>
        <w:adjustRightInd w:val="0"/>
        <w:spacing w:after="37" w:line="240" w:lineRule="auto"/>
        <w:jc w:val="both"/>
        <w:rPr>
          <w:rFonts w:ascii="Arial" w:eastAsia="Cambria" w:hAnsi="Arial" w:cs="Arial"/>
          <w:color w:val="000000"/>
        </w:rPr>
      </w:pPr>
      <w:r w:rsidRPr="009D6D2C">
        <w:rPr>
          <w:rFonts w:ascii="Arial" w:eastAsia="Cambria" w:hAnsi="Arial" w:cs="Arial"/>
          <w:color w:val="000000"/>
        </w:rPr>
        <w:t>Health or Social Care Service Providers including your GP or other services</w:t>
      </w:r>
    </w:p>
    <w:p w14:paraId="7709073F" w14:textId="77777777" w:rsidR="0037265B" w:rsidRPr="009D6D2C" w:rsidRDefault="0037265B" w:rsidP="009D6D2C">
      <w:pPr>
        <w:numPr>
          <w:ilvl w:val="0"/>
          <w:numId w:val="11"/>
        </w:numPr>
        <w:autoSpaceDE w:val="0"/>
        <w:autoSpaceDN w:val="0"/>
        <w:adjustRightInd w:val="0"/>
        <w:spacing w:after="37" w:line="240" w:lineRule="auto"/>
        <w:jc w:val="both"/>
        <w:rPr>
          <w:rFonts w:ascii="Arial" w:eastAsia="Cambria" w:hAnsi="Arial" w:cs="Arial"/>
          <w:color w:val="000000"/>
        </w:rPr>
      </w:pPr>
      <w:r w:rsidRPr="009D6D2C">
        <w:rPr>
          <w:rFonts w:ascii="Arial" w:eastAsia="Cambria" w:hAnsi="Arial" w:cs="Arial"/>
          <w:color w:val="000000"/>
        </w:rPr>
        <w:t xml:space="preserve">Potential or actual employers – We may need to discuss a number of things with employers including, for example, your employment history and progress, reasonable adjustments, work trials or coaching needs if one of your goals is to gain or retain employment. </w:t>
      </w:r>
    </w:p>
    <w:p w14:paraId="3067EA08" w14:textId="77777777" w:rsidR="0037265B" w:rsidRPr="009D6D2C" w:rsidRDefault="0037265B" w:rsidP="009D6D2C">
      <w:pPr>
        <w:numPr>
          <w:ilvl w:val="0"/>
          <w:numId w:val="11"/>
        </w:numPr>
        <w:autoSpaceDE w:val="0"/>
        <w:autoSpaceDN w:val="0"/>
        <w:adjustRightInd w:val="0"/>
        <w:spacing w:after="0" w:line="240" w:lineRule="auto"/>
        <w:jc w:val="both"/>
        <w:rPr>
          <w:rFonts w:ascii="Arial" w:eastAsia="Cambria" w:hAnsi="Arial" w:cs="Arial"/>
          <w:color w:val="000000"/>
        </w:rPr>
      </w:pPr>
      <w:r w:rsidRPr="009D6D2C">
        <w:rPr>
          <w:rFonts w:ascii="Arial" w:eastAsia="Cambria" w:hAnsi="Arial" w:cs="Arial"/>
          <w:color w:val="000000"/>
        </w:rPr>
        <w:t xml:space="preserve">The police and other law enforcement agencies – We may be required to release your data for the purposes of criminal investigations or to support you in a crisis </w:t>
      </w:r>
    </w:p>
    <w:p w14:paraId="1D8A0F59" w14:textId="77777777" w:rsidR="0037265B" w:rsidRPr="009D6D2C" w:rsidRDefault="0037265B" w:rsidP="009D6D2C">
      <w:pPr>
        <w:autoSpaceDE w:val="0"/>
        <w:autoSpaceDN w:val="0"/>
        <w:adjustRightInd w:val="0"/>
        <w:spacing w:after="0" w:line="240" w:lineRule="auto"/>
        <w:jc w:val="both"/>
        <w:rPr>
          <w:rFonts w:ascii="Times New Roman" w:eastAsia="Cambria" w:hAnsi="Times New Roman" w:cs="Times New Roman"/>
          <w:b/>
          <w:bCs/>
          <w:color w:val="000000"/>
        </w:rPr>
      </w:pPr>
    </w:p>
    <w:p w14:paraId="6F7529EB" w14:textId="77777777" w:rsidR="00945E03" w:rsidRPr="009D6D2C" w:rsidRDefault="00945E03" w:rsidP="009D6D2C">
      <w:pPr>
        <w:autoSpaceDE w:val="0"/>
        <w:autoSpaceDN w:val="0"/>
        <w:adjustRightInd w:val="0"/>
        <w:spacing w:after="0" w:line="240" w:lineRule="auto"/>
        <w:jc w:val="both"/>
        <w:rPr>
          <w:rFonts w:ascii="Times New Roman" w:eastAsia="Cambria" w:hAnsi="Times New Roman" w:cs="Times New Roman"/>
          <w:b/>
          <w:bCs/>
          <w:color w:val="000000"/>
        </w:rPr>
      </w:pPr>
    </w:p>
    <w:p w14:paraId="547B8606" w14:textId="77777777" w:rsidR="0037265B" w:rsidRPr="009D6D2C" w:rsidRDefault="0037265B" w:rsidP="009D6D2C">
      <w:pPr>
        <w:autoSpaceDE w:val="0"/>
        <w:autoSpaceDN w:val="0"/>
        <w:adjustRightInd w:val="0"/>
        <w:spacing w:after="0" w:line="240" w:lineRule="auto"/>
        <w:jc w:val="both"/>
        <w:rPr>
          <w:rFonts w:ascii="Arial" w:eastAsia="Cambria" w:hAnsi="Arial" w:cs="Arial"/>
          <w:b/>
          <w:bCs/>
          <w:color w:val="000000"/>
        </w:rPr>
      </w:pPr>
      <w:r w:rsidRPr="009D6D2C">
        <w:rPr>
          <w:rFonts w:ascii="Arial" w:eastAsia="Cambria" w:hAnsi="Arial" w:cs="Arial"/>
          <w:b/>
          <w:bCs/>
          <w:color w:val="000000"/>
        </w:rPr>
        <w:t>Declaration:</w:t>
      </w:r>
    </w:p>
    <w:p w14:paraId="21D172F7" w14:textId="77777777" w:rsidR="0037265B" w:rsidRPr="009D6D2C" w:rsidRDefault="0037265B" w:rsidP="009D6D2C">
      <w:pPr>
        <w:autoSpaceDE w:val="0"/>
        <w:autoSpaceDN w:val="0"/>
        <w:adjustRightInd w:val="0"/>
        <w:spacing w:after="0" w:line="240" w:lineRule="auto"/>
        <w:jc w:val="both"/>
        <w:rPr>
          <w:rFonts w:ascii="Arial" w:eastAsia="Cambria" w:hAnsi="Arial" w:cs="Arial"/>
          <w:color w:val="000000"/>
        </w:rPr>
      </w:pPr>
      <w:r w:rsidRPr="009D6D2C">
        <w:rPr>
          <w:rFonts w:ascii="Arial" w:eastAsia="Cambria" w:hAnsi="Arial" w:cs="Arial"/>
          <w:color w:val="000000"/>
        </w:rPr>
        <w:t>I have read and fully understand the above: * (delete as appropriate)</w:t>
      </w:r>
    </w:p>
    <w:p w14:paraId="7B343EF3" w14:textId="77777777" w:rsidR="0037265B" w:rsidRPr="009D6D2C" w:rsidRDefault="0037265B" w:rsidP="009D6D2C">
      <w:pPr>
        <w:autoSpaceDE w:val="0"/>
        <w:autoSpaceDN w:val="0"/>
        <w:adjustRightInd w:val="0"/>
        <w:spacing w:after="0" w:line="240" w:lineRule="auto"/>
        <w:jc w:val="both"/>
        <w:rPr>
          <w:rFonts w:ascii="Arial" w:eastAsia="Cambria" w:hAnsi="Arial" w:cs="Arial"/>
          <w:color w:val="000000"/>
        </w:rPr>
      </w:pPr>
    </w:p>
    <w:p w14:paraId="1E5FEC96" w14:textId="77777777" w:rsidR="0037265B" w:rsidRPr="009D6D2C" w:rsidRDefault="0037265B" w:rsidP="009D6D2C">
      <w:pPr>
        <w:autoSpaceDE w:val="0"/>
        <w:autoSpaceDN w:val="0"/>
        <w:adjustRightInd w:val="0"/>
        <w:spacing w:after="0" w:line="240" w:lineRule="auto"/>
        <w:ind w:left="131" w:hanging="131"/>
        <w:jc w:val="both"/>
        <w:rPr>
          <w:rFonts w:ascii="Arial" w:eastAsia="Cambria" w:hAnsi="Arial" w:cs="Arial"/>
          <w:color w:val="000000"/>
        </w:rPr>
      </w:pPr>
      <w:r w:rsidRPr="009D6D2C">
        <w:rPr>
          <w:rFonts w:ascii="Arial" w:eastAsia="Cambria" w:hAnsi="Arial" w:cs="Arial"/>
          <w:color w:val="000000"/>
        </w:rPr>
        <w:t xml:space="preserve">* I authorise Shaw Trust to share and process my personal data with other organisations as described above. </w:t>
      </w:r>
    </w:p>
    <w:p w14:paraId="6103F727" w14:textId="77777777" w:rsidR="0037265B" w:rsidRPr="009D6D2C" w:rsidRDefault="0037265B" w:rsidP="009D6D2C">
      <w:pPr>
        <w:autoSpaceDE w:val="0"/>
        <w:autoSpaceDN w:val="0"/>
        <w:adjustRightInd w:val="0"/>
        <w:spacing w:after="0" w:line="240" w:lineRule="auto"/>
        <w:jc w:val="both"/>
        <w:rPr>
          <w:rFonts w:ascii="Arial" w:eastAsia="Cambria" w:hAnsi="Arial" w:cs="Arial"/>
          <w:color w:val="000000"/>
        </w:rPr>
      </w:pPr>
    </w:p>
    <w:p w14:paraId="702D8A00" w14:textId="77777777" w:rsidR="0037265B" w:rsidRPr="009D6D2C" w:rsidRDefault="0037265B" w:rsidP="00244799">
      <w:pPr>
        <w:autoSpaceDE w:val="0"/>
        <w:autoSpaceDN w:val="0"/>
        <w:adjustRightInd w:val="0"/>
        <w:spacing w:after="0" w:line="240" w:lineRule="auto"/>
        <w:jc w:val="both"/>
        <w:rPr>
          <w:rFonts w:ascii="Arial" w:eastAsia="Cambria" w:hAnsi="Arial" w:cs="Arial"/>
          <w:color w:val="000000"/>
        </w:rPr>
      </w:pPr>
      <w:r w:rsidRPr="009D6D2C">
        <w:rPr>
          <w:rFonts w:ascii="Arial" w:eastAsia="Cambria" w:hAnsi="Arial" w:cs="Arial"/>
          <w:color w:val="000000"/>
        </w:rPr>
        <w:t>* I do not authorise Shaw Trust to share and process my personal data with other organisations where sharing is not mandatory but I understand this may limit the help and support that Shaw Trust and/or its service providers can give me</w:t>
      </w:r>
    </w:p>
    <w:p w14:paraId="1E14255A" w14:textId="77777777" w:rsidR="0037265B" w:rsidRPr="009D6D2C" w:rsidRDefault="0037265B" w:rsidP="009D6D2C">
      <w:pPr>
        <w:autoSpaceDE w:val="0"/>
        <w:autoSpaceDN w:val="0"/>
        <w:adjustRightInd w:val="0"/>
        <w:spacing w:after="0" w:line="240" w:lineRule="auto"/>
        <w:jc w:val="both"/>
        <w:rPr>
          <w:rFonts w:ascii="Arial" w:eastAsia="Cambria" w:hAnsi="Arial" w:cs="Arial"/>
          <w:color w:val="000000"/>
        </w:rPr>
      </w:pPr>
    </w:p>
    <w:tbl>
      <w:tblPr>
        <w:tblW w:w="9782" w:type="dxa"/>
        <w:tblInd w:w="340" w:type="dxa"/>
        <w:tblBorders>
          <w:top w:val="nil"/>
          <w:left w:val="nil"/>
          <w:bottom w:val="nil"/>
          <w:right w:val="nil"/>
        </w:tblBorders>
        <w:tblLayout w:type="fixed"/>
        <w:tblLook w:val="0000" w:firstRow="0" w:lastRow="0" w:firstColumn="0" w:lastColumn="0" w:noHBand="0" w:noVBand="0"/>
      </w:tblPr>
      <w:tblGrid>
        <w:gridCol w:w="3283"/>
        <w:gridCol w:w="4940"/>
        <w:gridCol w:w="1559"/>
      </w:tblGrid>
      <w:tr w:rsidR="0037265B" w:rsidRPr="009D6D2C" w14:paraId="22B6CCEE" w14:textId="77777777" w:rsidTr="009D6D2C">
        <w:trPr>
          <w:trHeight w:val="338"/>
        </w:trPr>
        <w:tc>
          <w:tcPr>
            <w:tcW w:w="3283" w:type="dxa"/>
            <w:tcBorders>
              <w:top w:val="single" w:sz="4" w:space="0" w:color="auto"/>
              <w:left w:val="single" w:sz="4" w:space="0" w:color="auto"/>
              <w:bottom w:val="single" w:sz="4" w:space="0" w:color="auto"/>
              <w:right w:val="single" w:sz="4" w:space="0" w:color="auto"/>
            </w:tcBorders>
            <w:shd w:val="clear" w:color="auto" w:fill="ED125F"/>
          </w:tcPr>
          <w:p w14:paraId="05E9B136" w14:textId="77777777" w:rsidR="0037265B" w:rsidRPr="009D6D2C" w:rsidRDefault="0037265B" w:rsidP="009D6D2C">
            <w:pPr>
              <w:autoSpaceDE w:val="0"/>
              <w:autoSpaceDN w:val="0"/>
              <w:adjustRightInd w:val="0"/>
              <w:spacing w:after="0" w:line="240" w:lineRule="auto"/>
              <w:jc w:val="both"/>
              <w:rPr>
                <w:rFonts w:ascii="Arial" w:eastAsia="Cambria" w:hAnsi="Arial" w:cs="Arial"/>
                <w:b/>
                <w:color w:val="FFFFFF"/>
              </w:rPr>
            </w:pPr>
            <w:r w:rsidRPr="009D6D2C">
              <w:rPr>
                <w:rFonts w:ascii="Arial" w:eastAsia="Cambria" w:hAnsi="Arial" w:cs="Arial"/>
                <w:b/>
                <w:color w:val="FFFFFF"/>
              </w:rPr>
              <w:t xml:space="preserve">Client Name </w:t>
            </w:r>
          </w:p>
        </w:tc>
        <w:tc>
          <w:tcPr>
            <w:tcW w:w="4940" w:type="dxa"/>
            <w:tcBorders>
              <w:top w:val="single" w:sz="4" w:space="0" w:color="auto"/>
              <w:left w:val="single" w:sz="4" w:space="0" w:color="auto"/>
              <w:bottom w:val="single" w:sz="4" w:space="0" w:color="auto"/>
              <w:right w:val="single" w:sz="4" w:space="0" w:color="auto"/>
            </w:tcBorders>
            <w:shd w:val="clear" w:color="auto" w:fill="ED125F"/>
          </w:tcPr>
          <w:p w14:paraId="71400AFA" w14:textId="77777777" w:rsidR="0037265B" w:rsidRPr="009D6D2C" w:rsidRDefault="0037265B" w:rsidP="009D6D2C">
            <w:pPr>
              <w:autoSpaceDE w:val="0"/>
              <w:autoSpaceDN w:val="0"/>
              <w:adjustRightInd w:val="0"/>
              <w:spacing w:after="0" w:line="240" w:lineRule="auto"/>
              <w:jc w:val="both"/>
              <w:rPr>
                <w:rFonts w:ascii="Arial" w:eastAsia="Cambria" w:hAnsi="Arial" w:cs="Arial"/>
                <w:b/>
                <w:color w:val="FFFFFF"/>
              </w:rPr>
            </w:pPr>
            <w:r w:rsidRPr="009D6D2C">
              <w:rPr>
                <w:rFonts w:ascii="Arial" w:eastAsia="Cambria" w:hAnsi="Arial" w:cs="Arial"/>
                <w:b/>
                <w:color w:val="FFFFFF"/>
              </w:rPr>
              <w:t xml:space="preserve">Signature </w:t>
            </w:r>
          </w:p>
        </w:tc>
        <w:tc>
          <w:tcPr>
            <w:tcW w:w="1559" w:type="dxa"/>
            <w:tcBorders>
              <w:top w:val="single" w:sz="4" w:space="0" w:color="auto"/>
              <w:left w:val="single" w:sz="4" w:space="0" w:color="auto"/>
              <w:bottom w:val="single" w:sz="4" w:space="0" w:color="auto"/>
              <w:right w:val="single" w:sz="4" w:space="0" w:color="auto"/>
            </w:tcBorders>
            <w:shd w:val="clear" w:color="auto" w:fill="ED125F"/>
          </w:tcPr>
          <w:p w14:paraId="40F21906" w14:textId="77777777" w:rsidR="0037265B" w:rsidRPr="009D6D2C" w:rsidRDefault="0037265B" w:rsidP="009D6D2C">
            <w:pPr>
              <w:autoSpaceDE w:val="0"/>
              <w:autoSpaceDN w:val="0"/>
              <w:adjustRightInd w:val="0"/>
              <w:spacing w:after="0" w:line="240" w:lineRule="auto"/>
              <w:jc w:val="both"/>
              <w:rPr>
                <w:rFonts w:ascii="Arial" w:eastAsia="Cambria" w:hAnsi="Arial" w:cs="Arial"/>
                <w:b/>
                <w:color w:val="FFFFFF"/>
              </w:rPr>
            </w:pPr>
            <w:r w:rsidRPr="009D6D2C">
              <w:rPr>
                <w:rFonts w:ascii="Arial" w:eastAsia="Cambria" w:hAnsi="Arial" w:cs="Arial"/>
                <w:b/>
                <w:color w:val="FFFFFF"/>
              </w:rPr>
              <w:t xml:space="preserve">Date </w:t>
            </w:r>
          </w:p>
        </w:tc>
      </w:tr>
      <w:tr w:rsidR="0037265B" w:rsidRPr="009D6D2C" w14:paraId="48509CBD" w14:textId="77777777" w:rsidTr="009D6D2C">
        <w:trPr>
          <w:trHeight w:val="391"/>
        </w:trPr>
        <w:tc>
          <w:tcPr>
            <w:tcW w:w="3283" w:type="dxa"/>
            <w:tcBorders>
              <w:top w:val="single" w:sz="4" w:space="0" w:color="auto"/>
              <w:left w:val="single" w:sz="4" w:space="0" w:color="auto"/>
              <w:bottom w:val="single" w:sz="4" w:space="0" w:color="auto"/>
              <w:right w:val="single" w:sz="4" w:space="0" w:color="auto"/>
            </w:tcBorders>
          </w:tcPr>
          <w:p w14:paraId="59E08074" w14:textId="77777777" w:rsidR="0037265B" w:rsidRPr="009D6D2C" w:rsidRDefault="0037265B" w:rsidP="009D6D2C">
            <w:pPr>
              <w:autoSpaceDE w:val="0"/>
              <w:autoSpaceDN w:val="0"/>
              <w:adjustRightInd w:val="0"/>
              <w:spacing w:after="0" w:line="240" w:lineRule="auto"/>
              <w:jc w:val="both"/>
              <w:rPr>
                <w:rFonts w:ascii="Arial" w:eastAsia="Cambria" w:hAnsi="Arial" w:cs="Arial"/>
                <w:color w:val="000000"/>
              </w:rPr>
            </w:pPr>
          </w:p>
        </w:tc>
        <w:tc>
          <w:tcPr>
            <w:tcW w:w="4940" w:type="dxa"/>
            <w:tcBorders>
              <w:top w:val="single" w:sz="4" w:space="0" w:color="auto"/>
              <w:left w:val="single" w:sz="4" w:space="0" w:color="auto"/>
              <w:bottom w:val="single" w:sz="4" w:space="0" w:color="auto"/>
              <w:right w:val="single" w:sz="4" w:space="0" w:color="auto"/>
            </w:tcBorders>
          </w:tcPr>
          <w:p w14:paraId="14ACD29C" w14:textId="77777777" w:rsidR="0037265B" w:rsidRPr="009D6D2C" w:rsidRDefault="0037265B" w:rsidP="009D6D2C">
            <w:pPr>
              <w:autoSpaceDE w:val="0"/>
              <w:autoSpaceDN w:val="0"/>
              <w:adjustRightInd w:val="0"/>
              <w:spacing w:after="0" w:line="240" w:lineRule="auto"/>
              <w:jc w:val="both"/>
              <w:rPr>
                <w:rFonts w:ascii="Arial" w:eastAsia="Cambria" w:hAnsi="Arial" w:cs="Arial"/>
                <w:color w:val="000000"/>
              </w:rPr>
            </w:pPr>
          </w:p>
          <w:p w14:paraId="451876CD" w14:textId="77777777" w:rsidR="0037265B" w:rsidRPr="009D6D2C" w:rsidRDefault="0037265B" w:rsidP="009D6D2C">
            <w:pPr>
              <w:autoSpaceDE w:val="0"/>
              <w:autoSpaceDN w:val="0"/>
              <w:adjustRightInd w:val="0"/>
              <w:spacing w:after="0" w:line="240" w:lineRule="auto"/>
              <w:jc w:val="both"/>
              <w:rPr>
                <w:rFonts w:ascii="Arial" w:eastAsia="Cambria" w:hAnsi="Arial" w:cs="Arial"/>
                <w:color w:val="000000"/>
              </w:rPr>
            </w:pPr>
          </w:p>
        </w:tc>
        <w:tc>
          <w:tcPr>
            <w:tcW w:w="1559" w:type="dxa"/>
            <w:tcBorders>
              <w:top w:val="single" w:sz="4" w:space="0" w:color="auto"/>
              <w:left w:val="single" w:sz="4" w:space="0" w:color="auto"/>
              <w:bottom w:val="single" w:sz="4" w:space="0" w:color="auto"/>
              <w:right w:val="single" w:sz="4" w:space="0" w:color="auto"/>
            </w:tcBorders>
          </w:tcPr>
          <w:p w14:paraId="56925EED" w14:textId="77777777" w:rsidR="0037265B" w:rsidRPr="009D6D2C" w:rsidRDefault="0037265B" w:rsidP="009D6D2C">
            <w:pPr>
              <w:autoSpaceDE w:val="0"/>
              <w:autoSpaceDN w:val="0"/>
              <w:adjustRightInd w:val="0"/>
              <w:spacing w:after="0" w:line="240" w:lineRule="auto"/>
              <w:jc w:val="both"/>
              <w:rPr>
                <w:rFonts w:ascii="Arial" w:eastAsia="Cambria" w:hAnsi="Arial" w:cs="Arial"/>
                <w:color w:val="000000"/>
              </w:rPr>
            </w:pPr>
          </w:p>
        </w:tc>
      </w:tr>
    </w:tbl>
    <w:p w14:paraId="5799D50D" w14:textId="77777777" w:rsidR="0037265B" w:rsidRPr="009D6D2C" w:rsidRDefault="0037265B" w:rsidP="009D6D2C">
      <w:pPr>
        <w:spacing w:after="0" w:line="240" w:lineRule="auto"/>
        <w:jc w:val="both"/>
        <w:rPr>
          <w:rFonts w:ascii="Arial" w:eastAsia="MS Mincho" w:hAnsi="Arial" w:cs="Arial"/>
          <w:color w:val="ED125F"/>
          <w:lang w:val="en-US"/>
        </w:rPr>
      </w:pPr>
    </w:p>
    <w:sectPr w:rsidR="0037265B" w:rsidRPr="009D6D2C" w:rsidSect="009D6D2C">
      <w:headerReference w:type="default" r:id="rId12"/>
      <w:footerReference w:type="default" r:id="rId13"/>
      <w:headerReference w:type="first" r:id="rId14"/>
      <w:footerReference w:type="first" r:id="rId15"/>
      <w:pgSz w:w="11900" w:h="16840"/>
      <w:pgMar w:top="720" w:right="720" w:bottom="720" w:left="720" w:header="0" w:footer="2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4D71F" w14:textId="77777777" w:rsidR="006652C8" w:rsidRDefault="006652C8" w:rsidP="005E5D71">
      <w:pPr>
        <w:spacing w:after="0" w:line="240" w:lineRule="auto"/>
      </w:pPr>
      <w:r>
        <w:separator/>
      </w:r>
    </w:p>
  </w:endnote>
  <w:endnote w:type="continuationSeparator" w:id="0">
    <w:p w14:paraId="128E86EC" w14:textId="77777777" w:rsidR="006652C8" w:rsidRDefault="006652C8" w:rsidP="005E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Open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C74BD" w14:textId="72A52920" w:rsidR="009D6D2C" w:rsidRDefault="009D6D2C" w:rsidP="009D6D2C">
    <w:pPr>
      <w:pStyle w:val="Footer"/>
      <w:spacing w:after="240"/>
      <w:rPr>
        <w:rFonts w:ascii="OpenSans-Light" w:hAnsi="OpenSans-Light" w:cs="OpenSans-Light"/>
        <w:sz w:val="16"/>
        <w:szCs w:val="16"/>
      </w:rPr>
    </w:pPr>
    <w:r>
      <w:rPr>
        <w:rFonts w:ascii="OpenSans-Light" w:hAnsi="OpenSans-Light" w:cs="OpenSans-Light"/>
        <w:sz w:val="16"/>
        <w:szCs w:val="16"/>
      </w:rPr>
      <w:t>LWK CTS Form Version May 2018</w:t>
    </w:r>
  </w:p>
  <w:p w14:paraId="4B3760AF" w14:textId="77777777" w:rsidR="009D6D2C" w:rsidRDefault="009D6D2C" w:rsidP="009D6D2C">
    <w:pPr>
      <w:pStyle w:val="Footer"/>
    </w:pPr>
    <w:r>
      <w:rPr>
        <w:rFonts w:ascii="OpenSans-Light" w:hAnsi="OpenSans-Light" w:cs="OpenSans-Light"/>
        <w:sz w:val="16"/>
        <w:szCs w:val="16"/>
      </w:rPr>
      <w:t>Shaw Trust Registered Charity No. England and Wales: 287785, Scotland: SC03985. Porchlight Registered Charity No. 267116</w:t>
    </w:r>
  </w:p>
  <w:p w14:paraId="2684F43D" w14:textId="77777777" w:rsidR="009D6D2C" w:rsidRDefault="009D6D2C" w:rsidP="009D6D2C">
    <w:pPr>
      <w:pStyle w:val="Footer"/>
    </w:pPr>
  </w:p>
  <w:sdt>
    <w:sdtPr>
      <w:rPr>
        <w:rFonts w:ascii="Arial" w:hAnsi="Arial" w:cs="Arial"/>
        <w:sz w:val="16"/>
        <w:szCs w:val="16"/>
      </w:rPr>
      <w:id w:val="-2141484743"/>
      <w:docPartObj>
        <w:docPartGallery w:val="Page Numbers (Top of Page)"/>
        <w:docPartUnique/>
      </w:docPartObj>
    </w:sdtPr>
    <w:sdtEndPr/>
    <w:sdtContent>
      <w:p w14:paraId="559A99C2" w14:textId="7865F768" w:rsidR="009D6D2C" w:rsidRPr="00DA7821" w:rsidRDefault="009D6D2C" w:rsidP="009D6D2C">
        <w:pPr>
          <w:pStyle w:val="Footer"/>
          <w:jc w:val="right"/>
          <w:rPr>
            <w:rFonts w:ascii="Arial" w:hAnsi="Arial" w:cs="Arial"/>
            <w:sz w:val="16"/>
            <w:szCs w:val="16"/>
          </w:rPr>
        </w:pPr>
        <w:r w:rsidRPr="00DA7821">
          <w:rPr>
            <w:rFonts w:ascii="Arial" w:hAnsi="Arial" w:cs="Arial"/>
            <w:sz w:val="16"/>
            <w:szCs w:val="16"/>
          </w:rPr>
          <w:t xml:space="preserve">Page </w:t>
        </w:r>
        <w:r w:rsidRPr="00DA7821">
          <w:rPr>
            <w:rFonts w:ascii="Arial" w:hAnsi="Arial" w:cs="Arial"/>
            <w:b/>
            <w:bCs/>
            <w:sz w:val="16"/>
            <w:szCs w:val="16"/>
          </w:rPr>
          <w:fldChar w:fldCharType="begin"/>
        </w:r>
        <w:r w:rsidRPr="00DA7821">
          <w:rPr>
            <w:rFonts w:ascii="Arial" w:hAnsi="Arial" w:cs="Arial"/>
            <w:b/>
            <w:bCs/>
            <w:sz w:val="16"/>
            <w:szCs w:val="16"/>
          </w:rPr>
          <w:instrText xml:space="preserve"> PAGE </w:instrText>
        </w:r>
        <w:r w:rsidRPr="00DA7821">
          <w:rPr>
            <w:rFonts w:ascii="Arial" w:hAnsi="Arial" w:cs="Arial"/>
            <w:b/>
            <w:bCs/>
            <w:sz w:val="16"/>
            <w:szCs w:val="16"/>
          </w:rPr>
          <w:fldChar w:fldCharType="separate"/>
        </w:r>
        <w:r w:rsidR="0017134B">
          <w:rPr>
            <w:rFonts w:ascii="Arial" w:hAnsi="Arial" w:cs="Arial"/>
            <w:b/>
            <w:bCs/>
            <w:noProof/>
            <w:sz w:val="16"/>
            <w:szCs w:val="16"/>
          </w:rPr>
          <w:t>1</w:t>
        </w:r>
        <w:r w:rsidRPr="00DA7821">
          <w:rPr>
            <w:rFonts w:ascii="Arial" w:hAnsi="Arial" w:cs="Arial"/>
            <w:b/>
            <w:bCs/>
            <w:sz w:val="16"/>
            <w:szCs w:val="16"/>
          </w:rPr>
          <w:fldChar w:fldCharType="end"/>
        </w:r>
        <w:r w:rsidRPr="00DA7821">
          <w:rPr>
            <w:rFonts w:ascii="Arial" w:hAnsi="Arial" w:cs="Arial"/>
            <w:sz w:val="16"/>
            <w:szCs w:val="16"/>
          </w:rPr>
          <w:t xml:space="preserve"> of </w:t>
        </w:r>
        <w:r w:rsidRPr="00DA7821">
          <w:rPr>
            <w:rFonts w:ascii="Arial" w:hAnsi="Arial" w:cs="Arial"/>
            <w:b/>
            <w:bCs/>
            <w:sz w:val="16"/>
            <w:szCs w:val="16"/>
          </w:rPr>
          <w:fldChar w:fldCharType="begin"/>
        </w:r>
        <w:r w:rsidRPr="00DA7821">
          <w:rPr>
            <w:rFonts w:ascii="Arial" w:hAnsi="Arial" w:cs="Arial"/>
            <w:b/>
            <w:bCs/>
            <w:sz w:val="16"/>
            <w:szCs w:val="16"/>
          </w:rPr>
          <w:instrText xml:space="preserve"> NUMPAGES  </w:instrText>
        </w:r>
        <w:r w:rsidRPr="00DA7821">
          <w:rPr>
            <w:rFonts w:ascii="Arial" w:hAnsi="Arial" w:cs="Arial"/>
            <w:b/>
            <w:bCs/>
            <w:sz w:val="16"/>
            <w:szCs w:val="16"/>
          </w:rPr>
          <w:fldChar w:fldCharType="separate"/>
        </w:r>
        <w:r w:rsidR="0017134B">
          <w:rPr>
            <w:rFonts w:ascii="Arial" w:hAnsi="Arial" w:cs="Arial"/>
            <w:b/>
            <w:bCs/>
            <w:noProof/>
            <w:sz w:val="16"/>
            <w:szCs w:val="16"/>
          </w:rPr>
          <w:t>1</w:t>
        </w:r>
        <w:r w:rsidRPr="00DA7821">
          <w:rPr>
            <w:rFonts w:ascii="Arial" w:hAnsi="Arial" w:cs="Arial"/>
            <w:b/>
            <w:bCs/>
            <w:sz w:val="16"/>
            <w:szCs w:val="16"/>
          </w:rPr>
          <w:fldChar w:fldCharType="end"/>
        </w:r>
      </w:p>
    </w:sdtContent>
  </w:sdt>
  <w:p w14:paraId="08FA1FF7" w14:textId="2C8B2F5F" w:rsidR="00022FF8" w:rsidRPr="00945E03" w:rsidRDefault="00022FF8" w:rsidP="009D6D2C">
    <w:pPr>
      <w:pStyle w:val="Footer"/>
      <w:spacing w:after="24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12558335"/>
      <w:docPartObj>
        <w:docPartGallery w:val="Page Numbers (Bottom of Page)"/>
        <w:docPartUnique/>
      </w:docPartObj>
    </w:sdtPr>
    <w:sdtEndPr/>
    <w:sdtContent>
      <w:sdt>
        <w:sdtPr>
          <w:rPr>
            <w:sz w:val="20"/>
            <w:szCs w:val="20"/>
          </w:rPr>
          <w:id w:val="1930149138"/>
          <w:docPartObj>
            <w:docPartGallery w:val="Page Numbers (Top of Page)"/>
            <w:docPartUnique/>
          </w:docPartObj>
        </w:sdtPr>
        <w:sdtEndPr/>
        <w:sdtContent>
          <w:p w14:paraId="18BEE41F" w14:textId="77777777" w:rsidR="00022FF8" w:rsidRDefault="00022FF8" w:rsidP="00022FF8">
            <w:pPr>
              <w:pStyle w:val="Footer"/>
              <w:spacing w:after="240"/>
              <w:rPr>
                <w:rFonts w:ascii="OpenSans-Light" w:hAnsi="OpenSans-Light" w:cs="OpenSans-Light"/>
                <w:sz w:val="16"/>
                <w:szCs w:val="16"/>
              </w:rPr>
            </w:pPr>
            <w:r>
              <w:rPr>
                <w:rFonts w:ascii="OpenSans-Light" w:hAnsi="OpenSans-Light" w:cs="OpenSans-Light"/>
                <w:sz w:val="16"/>
                <w:szCs w:val="16"/>
              </w:rPr>
              <w:t>LWK WAP Form Version May 2018</w:t>
            </w:r>
          </w:p>
          <w:p w14:paraId="6E4246F6" w14:textId="77777777" w:rsidR="00022FF8" w:rsidRDefault="00022FF8" w:rsidP="00022FF8">
            <w:pPr>
              <w:pStyle w:val="Footer"/>
            </w:pPr>
            <w:r>
              <w:rPr>
                <w:rFonts w:ascii="OpenSans-Light" w:hAnsi="OpenSans-Light" w:cs="OpenSans-Light"/>
                <w:sz w:val="16"/>
                <w:szCs w:val="16"/>
              </w:rPr>
              <w:t>Shaw Trust Registered Charity No. England and Wales: 287785, Scotland: SC03985. Porchlight Registered Charity No. 267116</w:t>
            </w:r>
          </w:p>
          <w:p w14:paraId="7FA93310" w14:textId="3F2DF312" w:rsidR="00022FF8" w:rsidRPr="00BF21D5" w:rsidRDefault="00022FF8">
            <w:pPr>
              <w:pStyle w:val="Footer"/>
              <w:jc w:val="right"/>
              <w:rPr>
                <w:sz w:val="20"/>
                <w:szCs w:val="20"/>
              </w:rPr>
            </w:pPr>
            <w:r w:rsidRPr="00BF21D5">
              <w:rPr>
                <w:sz w:val="20"/>
                <w:szCs w:val="20"/>
              </w:rPr>
              <w:t xml:space="preserve">Page </w:t>
            </w:r>
            <w:r w:rsidRPr="00BF21D5">
              <w:rPr>
                <w:b/>
                <w:bCs/>
                <w:sz w:val="20"/>
                <w:szCs w:val="20"/>
              </w:rPr>
              <w:fldChar w:fldCharType="begin"/>
            </w:r>
            <w:r w:rsidRPr="00BF21D5">
              <w:rPr>
                <w:b/>
                <w:bCs/>
                <w:sz w:val="20"/>
                <w:szCs w:val="20"/>
              </w:rPr>
              <w:instrText xml:space="preserve"> PAGE </w:instrText>
            </w:r>
            <w:r w:rsidRPr="00BF21D5">
              <w:rPr>
                <w:b/>
                <w:bCs/>
                <w:sz w:val="20"/>
                <w:szCs w:val="20"/>
              </w:rPr>
              <w:fldChar w:fldCharType="separate"/>
            </w:r>
            <w:r w:rsidR="00945E03">
              <w:rPr>
                <w:b/>
                <w:bCs/>
                <w:noProof/>
                <w:sz w:val="20"/>
                <w:szCs w:val="20"/>
              </w:rPr>
              <w:t>14</w:t>
            </w:r>
            <w:r w:rsidRPr="00BF21D5">
              <w:rPr>
                <w:b/>
                <w:bCs/>
                <w:sz w:val="20"/>
                <w:szCs w:val="20"/>
              </w:rPr>
              <w:fldChar w:fldCharType="end"/>
            </w:r>
            <w:r w:rsidRPr="00BF21D5">
              <w:rPr>
                <w:sz w:val="20"/>
                <w:szCs w:val="20"/>
              </w:rPr>
              <w:t xml:space="preserve"> of </w:t>
            </w:r>
            <w:r w:rsidRPr="00BF21D5">
              <w:rPr>
                <w:b/>
                <w:bCs/>
                <w:sz w:val="20"/>
                <w:szCs w:val="20"/>
              </w:rPr>
              <w:fldChar w:fldCharType="begin"/>
            </w:r>
            <w:r w:rsidRPr="00BF21D5">
              <w:rPr>
                <w:b/>
                <w:bCs/>
                <w:sz w:val="20"/>
                <w:szCs w:val="20"/>
              </w:rPr>
              <w:instrText xml:space="preserve"> NUMPAGES  </w:instrText>
            </w:r>
            <w:r w:rsidRPr="00BF21D5">
              <w:rPr>
                <w:b/>
                <w:bCs/>
                <w:sz w:val="20"/>
                <w:szCs w:val="20"/>
              </w:rPr>
              <w:fldChar w:fldCharType="separate"/>
            </w:r>
            <w:r w:rsidR="009D6D2C">
              <w:rPr>
                <w:b/>
                <w:bCs/>
                <w:noProof/>
                <w:sz w:val="20"/>
                <w:szCs w:val="20"/>
              </w:rPr>
              <w:t>2</w:t>
            </w:r>
            <w:r w:rsidRPr="00BF21D5">
              <w:rPr>
                <w:b/>
                <w:bCs/>
                <w:sz w:val="20"/>
                <w:szCs w:val="20"/>
              </w:rPr>
              <w:fldChar w:fldCharType="end"/>
            </w:r>
          </w:p>
        </w:sdtContent>
      </w:sdt>
    </w:sdtContent>
  </w:sdt>
  <w:p w14:paraId="1918FC01" w14:textId="77777777" w:rsidR="00022FF8" w:rsidRDefault="00022FF8" w:rsidP="00022FF8">
    <w:pPr>
      <w:pStyle w:val="Footer"/>
      <w:ind w:left="-1800" w:right="-17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E97B5" w14:textId="77777777" w:rsidR="006652C8" w:rsidRDefault="006652C8" w:rsidP="005E5D71">
      <w:pPr>
        <w:spacing w:after="0" w:line="240" w:lineRule="auto"/>
      </w:pPr>
      <w:r>
        <w:separator/>
      </w:r>
    </w:p>
  </w:footnote>
  <w:footnote w:type="continuationSeparator" w:id="0">
    <w:p w14:paraId="401E3738" w14:textId="77777777" w:rsidR="006652C8" w:rsidRDefault="006652C8" w:rsidP="005E5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A943" w14:textId="4F93FC2E" w:rsidR="00022FF8" w:rsidRPr="006E77ED" w:rsidRDefault="009D6D2C" w:rsidP="00022FF8">
    <w:pPr>
      <w:pStyle w:val="Header"/>
    </w:pPr>
    <w:r w:rsidRPr="00DA1BBE">
      <w:rPr>
        <w:noProof/>
        <w:lang w:eastAsia="en-GB"/>
      </w:rPr>
      <w:drawing>
        <wp:anchor distT="0" distB="0" distL="114300" distR="114300" simplePos="0" relativeHeight="251673600" behindDoc="0" locked="0" layoutInCell="1" allowOverlap="1" wp14:anchorId="02643306" wp14:editId="740CC622">
          <wp:simplePos x="0" y="0"/>
          <wp:positionH relativeFrom="column">
            <wp:posOffset>5691036</wp:posOffset>
          </wp:positionH>
          <wp:positionV relativeFrom="paragraph">
            <wp:posOffset>284756</wp:posOffset>
          </wp:positionV>
          <wp:extent cx="955040" cy="493395"/>
          <wp:effectExtent l="0" t="0" r="0" b="1905"/>
          <wp:wrapSquare wrapText="bothSides"/>
          <wp:docPr id="10" name="Picture 10" descr="Macintosh HD:Users:jamesdaniel: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mesdaniel:Desktop:Untitle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5E03" w:rsidRPr="0017295E">
      <w:rPr>
        <w:noProof/>
        <w:lang w:eastAsia="en-GB"/>
      </w:rPr>
      <w:drawing>
        <wp:anchor distT="0" distB="0" distL="114300" distR="114300" simplePos="0" relativeHeight="251668480" behindDoc="0" locked="0" layoutInCell="1" allowOverlap="1" wp14:anchorId="5884BCB5" wp14:editId="626E07C5">
          <wp:simplePos x="0" y="0"/>
          <wp:positionH relativeFrom="column">
            <wp:posOffset>5991</wp:posOffset>
          </wp:positionH>
          <wp:positionV relativeFrom="paragraph">
            <wp:posOffset>282852</wp:posOffset>
          </wp:positionV>
          <wp:extent cx="2019935" cy="491490"/>
          <wp:effectExtent l="0" t="0" r="0" b="3810"/>
          <wp:wrapSquare wrapText="bothSides"/>
          <wp:docPr id="9" name="Picture 9" descr="Macintosh HD:Users:jamesdaniel:Desktop:LWKLOGO_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iel:Desktop:LWKLOGO_FULLCOLOU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935"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FF8" w:rsidRPr="006E77E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FFC9D" w14:textId="77777777" w:rsidR="00022FF8" w:rsidRDefault="00022FF8" w:rsidP="00022FF8">
    <w:pPr>
      <w:pStyle w:val="Style1-Header"/>
      <w:ind w:right="-99"/>
      <w:jc w:val="right"/>
    </w:pPr>
    <w:r w:rsidRPr="0017295E">
      <w:rPr>
        <w:noProof/>
        <w:lang w:val="en-GB" w:eastAsia="en-GB"/>
      </w:rPr>
      <w:drawing>
        <wp:inline distT="0" distB="0" distL="0" distR="0" wp14:anchorId="2D90E823" wp14:editId="2B265EC2">
          <wp:extent cx="2019935" cy="491606"/>
          <wp:effectExtent l="0" t="0" r="12065" b="0"/>
          <wp:docPr id="11" name="Picture 11" descr="Macintosh HD:Users:jamesdaniel:Desktop:LWKLOGO_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iel:Desktop:LWKLOGO_FULL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108" cy="491648"/>
                  </a:xfrm>
                  <a:prstGeom prst="rect">
                    <a:avLst/>
                  </a:prstGeom>
                  <a:noFill/>
                  <a:ln>
                    <a:noFill/>
                  </a:ln>
                </pic:spPr>
              </pic:pic>
            </a:graphicData>
          </a:graphic>
        </wp:inline>
      </w:drawing>
    </w:r>
    <w:r>
      <w:t xml:space="preserve">   </w:t>
    </w:r>
    <w:r w:rsidRPr="00DA1BBE">
      <w:rPr>
        <w:noProof/>
        <w:lang w:val="en-GB" w:eastAsia="en-GB"/>
      </w:rPr>
      <w:drawing>
        <wp:inline distT="0" distB="0" distL="0" distR="0" wp14:anchorId="7A0DFC5C" wp14:editId="059744FE">
          <wp:extent cx="955631" cy="493975"/>
          <wp:effectExtent l="0" t="0" r="10160" b="0"/>
          <wp:docPr id="16" name="Picture 16" descr="Macintosh HD:Users:jamesdaniel: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mesdaniel:Desktop:Untitled-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544" cy="494447"/>
                  </a:xfrm>
                  <a:prstGeom prst="rect">
                    <a:avLst/>
                  </a:prstGeom>
                  <a:noFill/>
                  <a:ln>
                    <a:noFill/>
                  </a:ln>
                </pic:spPr>
              </pic:pic>
            </a:graphicData>
          </a:graphic>
        </wp:inline>
      </w:drawing>
    </w:r>
  </w:p>
  <w:p w14:paraId="3B7AE515" w14:textId="77777777" w:rsidR="00022FF8" w:rsidRDefault="00022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3B2"/>
    <w:multiLevelType w:val="hybridMultilevel"/>
    <w:tmpl w:val="8CD4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E0AFC"/>
    <w:multiLevelType w:val="hybridMultilevel"/>
    <w:tmpl w:val="085A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AD6F69"/>
    <w:multiLevelType w:val="hybridMultilevel"/>
    <w:tmpl w:val="CB34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3559C2"/>
    <w:multiLevelType w:val="hybridMultilevel"/>
    <w:tmpl w:val="6F882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9301AB"/>
    <w:multiLevelType w:val="hybridMultilevel"/>
    <w:tmpl w:val="3912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5E0A44"/>
    <w:multiLevelType w:val="hybridMultilevel"/>
    <w:tmpl w:val="102E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A94F1C"/>
    <w:multiLevelType w:val="hybridMultilevel"/>
    <w:tmpl w:val="3944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D250DC"/>
    <w:multiLevelType w:val="hybridMultilevel"/>
    <w:tmpl w:val="0B88C444"/>
    <w:lvl w:ilvl="0" w:tplc="56BA7F66">
      <w:start w:val="1"/>
      <w:numFmt w:val="decimal"/>
      <w:lvlText w:val="%1."/>
      <w:lvlJc w:val="left"/>
      <w:pPr>
        <w:ind w:left="360" w:hanging="360"/>
      </w:pPr>
      <w:rPr>
        <w:rFonts w:hint="default"/>
        <w:color w:val="F78E1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78D499F"/>
    <w:multiLevelType w:val="hybridMultilevel"/>
    <w:tmpl w:val="186A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E50B9B"/>
    <w:multiLevelType w:val="hybridMultilevel"/>
    <w:tmpl w:val="DEA0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2D4656"/>
    <w:multiLevelType w:val="hybridMultilevel"/>
    <w:tmpl w:val="B2501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AD74B25"/>
    <w:multiLevelType w:val="hybridMultilevel"/>
    <w:tmpl w:val="0748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5"/>
  </w:num>
  <w:num w:numId="6">
    <w:abstractNumId w:val="6"/>
  </w:num>
  <w:num w:numId="7">
    <w:abstractNumId w:val="4"/>
  </w:num>
  <w:num w:numId="8">
    <w:abstractNumId w:val="11"/>
  </w:num>
  <w:num w:numId="9">
    <w:abstractNumId w:val="9"/>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94"/>
    <w:rsid w:val="00022FF8"/>
    <w:rsid w:val="00071DF1"/>
    <w:rsid w:val="00077373"/>
    <w:rsid w:val="000925A8"/>
    <w:rsid w:val="001375B1"/>
    <w:rsid w:val="0017134B"/>
    <w:rsid w:val="00244799"/>
    <w:rsid w:val="0028258F"/>
    <w:rsid w:val="00322464"/>
    <w:rsid w:val="0037265B"/>
    <w:rsid w:val="003A0636"/>
    <w:rsid w:val="003F7B5F"/>
    <w:rsid w:val="004022F2"/>
    <w:rsid w:val="00492FF2"/>
    <w:rsid w:val="004A46E8"/>
    <w:rsid w:val="004B2129"/>
    <w:rsid w:val="004D0712"/>
    <w:rsid w:val="005E5D71"/>
    <w:rsid w:val="00613CB9"/>
    <w:rsid w:val="00650E94"/>
    <w:rsid w:val="00663EB1"/>
    <w:rsid w:val="006652C8"/>
    <w:rsid w:val="007811B0"/>
    <w:rsid w:val="007B7902"/>
    <w:rsid w:val="00824356"/>
    <w:rsid w:val="00851309"/>
    <w:rsid w:val="009177A7"/>
    <w:rsid w:val="00921546"/>
    <w:rsid w:val="00935B51"/>
    <w:rsid w:val="00945E03"/>
    <w:rsid w:val="00980655"/>
    <w:rsid w:val="009939C4"/>
    <w:rsid w:val="009D6D2C"/>
    <w:rsid w:val="00A0406C"/>
    <w:rsid w:val="00A57BDA"/>
    <w:rsid w:val="00A81068"/>
    <w:rsid w:val="00AD3603"/>
    <w:rsid w:val="00B1266C"/>
    <w:rsid w:val="00B95F2A"/>
    <w:rsid w:val="00BE0E7C"/>
    <w:rsid w:val="00BE5584"/>
    <w:rsid w:val="00CA01D4"/>
    <w:rsid w:val="00CA6A50"/>
    <w:rsid w:val="00D46FC7"/>
    <w:rsid w:val="00D54037"/>
    <w:rsid w:val="00D541EE"/>
    <w:rsid w:val="00D576CB"/>
    <w:rsid w:val="00DA7821"/>
    <w:rsid w:val="00E130D3"/>
    <w:rsid w:val="00E62E8E"/>
    <w:rsid w:val="00EA0F65"/>
    <w:rsid w:val="00EA7E87"/>
    <w:rsid w:val="00ED5831"/>
    <w:rsid w:val="00EF3CF8"/>
    <w:rsid w:val="00F1035D"/>
    <w:rsid w:val="00F36388"/>
    <w:rsid w:val="00F57AEE"/>
    <w:rsid w:val="00F826BC"/>
    <w:rsid w:val="00FA4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3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2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0E94"/>
    <w:pPr>
      <w:ind w:left="720"/>
      <w:contextualSpacing/>
    </w:pPr>
  </w:style>
  <w:style w:type="paragraph" w:styleId="Header">
    <w:name w:val="header"/>
    <w:basedOn w:val="Normal"/>
    <w:link w:val="HeaderChar"/>
    <w:uiPriority w:val="99"/>
    <w:unhideWhenUsed/>
    <w:rsid w:val="005E5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D71"/>
  </w:style>
  <w:style w:type="paragraph" w:styleId="Footer">
    <w:name w:val="footer"/>
    <w:basedOn w:val="Normal"/>
    <w:link w:val="FooterChar"/>
    <w:uiPriority w:val="99"/>
    <w:unhideWhenUsed/>
    <w:rsid w:val="005E5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D71"/>
  </w:style>
  <w:style w:type="paragraph" w:styleId="BalloonText">
    <w:name w:val="Balloon Text"/>
    <w:basedOn w:val="Normal"/>
    <w:link w:val="BalloonTextChar"/>
    <w:uiPriority w:val="99"/>
    <w:semiHidden/>
    <w:unhideWhenUsed/>
    <w:rsid w:val="005E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D71"/>
    <w:rPr>
      <w:rFonts w:ascii="Tahoma" w:hAnsi="Tahoma" w:cs="Tahoma"/>
      <w:sz w:val="16"/>
      <w:szCs w:val="16"/>
    </w:rPr>
  </w:style>
  <w:style w:type="paragraph" w:styleId="Title">
    <w:name w:val="Title"/>
    <w:basedOn w:val="Normal"/>
    <w:next w:val="Normal"/>
    <w:link w:val="TitleChar"/>
    <w:uiPriority w:val="10"/>
    <w:qFormat/>
    <w:rsid w:val="005E5D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5D7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9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25A8"/>
    <w:rPr>
      <w:color w:val="0000FF" w:themeColor="hyperlink"/>
      <w:u w:val="single"/>
    </w:rPr>
  </w:style>
  <w:style w:type="paragraph" w:customStyle="1" w:styleId="Style3-Quote">
    <w:name w:val="Style 3 - Quote"/>
    <w:basedOn w:val="Normal"/>
    <w:link w:val="Style3-QuoteChar"/>
    <w:uiPriority w:val="1"/>
    <w:qFormat/>
    <w:rsid w:val="0037265B"/>
    <w:pPr>
      <w:spacing w:after="0" w:line="240" w:lineRule="auto"/>
      <w:ind w:left="426"/>
    </w:pPr>
    <w:rPr>
      <w:rFonts w:ascii="Arial" w:eastAsiaTheme="minorEastAsia" w:hAnsi="Arial" w:cs="Arial"/>
      <w:color w:val="92CDDC" w:themeColor="accent5" w:themeTint="99"/>
      <w:sz w:val="40"/>
      <w:szCs w:val="40"/>
      <w:lang w:val="en-US"/>
    </w:rPr>
  </w:style>
  <w:style w:type="character" w:customStyle="1" w:styleId="Style3-QuoteChar">
    <w:name w:val="Style 3 - Quote Char"/>
    <w:basedOn w:val="DefaultParagraphFont"/>
    <w:link w:val="Style3-Quote"/>
    <w:uiPriority w:val="1"/>
    <w:rsid w:val="0037265B"/>
    <w:rPr>
      <w:rFonts w:ascii="Arial" w:eastAsiaTheme="minorEastAsia" w:hAnsi="Arial" w:cs="Arial"/>
      <w:color w:val="92CDDC" w:themeColor="accent5" w:themeTint="99"/>
      <w:sz w:val="40"/>
      <w:szCs w:val="40"/>
      <w:lang w:val="en-US"/>
    </w:rPr>
  </w:style>
  <w:style w:type="character" w:customStyle="1" w:styleId="ListParagraphChar">
    <w:name w:val="List Paragraph Char"/>
    <w:basedOn w:val="DefaultParagraphFont"/>
    <w:link w:val="ListParagraph"/>
    <w:uiPriority w:val="34"/>
    <w:rsid w:val="0037265B"/>
  </w:style>
  <w:style w:type="paragraph" w:customStyle="1" w:styleId="Style1-Header">
    <w:name w:val="Style1 - Header"/>
    <w:basedOn w:val="Heading1"/>
    <w:link w:val="Style1-HeaderChar"/>
    <w:qFormat/>
    <w:rsid w:val="0037265B"/>
    <w:pPr>
      <w:spacing w:line="240" w:lineRule="auto"/>
    </w:pPr>
    <w:rPr>
      <w:rFonts w:ascii="Arial" w:hAnsi="Arial" w:cs="Arial"/>
      <w:color w:val="FF5593"/>
      <w:sz w:val="56"/>
      <w:szCs w:val="56"/>
      <w:lang w:val="en-US"/>
    </w:rPr>
  </w:style>
  <w:style w:type="character" w:customStyle="1" w:styleId="Style1-HeaderChar">
    <w:name w:val="Style1 - Header Char"/>
    <w:basedOn w:val="Heading1Char"/>
    <w:link w:val="Style1-Header"/>
    <w:rsid w:val="0037265B"/>
    <w:rPr>
      <w:rFonts w:ascii="Arial" w:eastAsiaTheme="majorEastAsia" w:hAnsi="Arial" w:cs="Arial"/>
      <w:b/>
      <w:bCs/>
      <w:color w:val="FF5593"/>
      <w:sz w:val="56"/>
      <w:szCs w:val="56"/>
      <w:lang w:val="en-US"/>
    </w:rPr>
  </w:style>
  <w:style w:type="table" w:customStyle="1" w:styleId="TableGrid1">
    <w:name w:val="Table Grid1"/>
    <w:basedOn w:val="TableNormal"/>
    <w:next w:val="TableGrid"/>
    <w:uiPriority w:val="59"/>
    <w:rsid w:val="0037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265B"/>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rsid w:val="0037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7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2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0E94"/>
    <w:pPr>
      <w:ind w:left="720"/>
      <w:contextualSpacing/>
    </w:pPr>
  </w:style>
  <w:style w:type="paragraph" w:styleId="Header">
    <w:name w:val="header"/>
    <w:basedOn w:val="Normal"/>
    <w:link w:val="HeaderChar"/>
    <w:uiPriority w:val="99"/>
    <w:unhideWhenUsed/>
    <w:rsid w:val="005E5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D71"/>
  </w:style>
  <w:style w:type="paragraph" w:styleId="Footer">
    <w:name w:val="footer"/>
    <w:basedOn w:val="Normal"/>
    <w:link w:val="FooterChar"/>
    <w:uiPriority w:val="99"/>
    <w:unhideWhenUsed/>
    <w:rsid w:val="005E5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D71"/>
  </w:style>
  <w:style w:type="paragraph" w:styleId="BalloonText">
    <w:name w:val="Balloon Text"/>
    <w:basedOn w:val="Normal"/>
    <w:link w:val="BalloonTextChar"/>
    <w:uiPriority w:val="99"/>
    <w:semiHidden/>
    <w:unhideWhenUsed/>
    <w:rsid w:val="005E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D71"/>
    <w:rPr>
      <w:rFonts w:ascii="Tahoma" w:hAnsi="Tahoma" w:cs="Tahoma"/>
      <w:sz w:val="16"/>
      <w:szCs w:val="16"/>
    </w:rPr>
  </w:style>
  <w:style w:type="paragraph" w:styleId="Title">
    <w:name w:val="Title"/>
    <w:basedOn w:val="Normal"/>
    <w:next w:val="Normal"/>
    <w:link w:val="TitleChar"/>
    <w:uiPriority w:val="10"/>
    <w:qFormat/>
    <w:rsid w:val="005E5D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5D7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9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25A8"/>
    <w:rPr>
      <w:color w:val="0000FF" w:themeColor="hyperlink"/>
      <w:u w:val="single"/>
    </w:rPr>
  </w:style>
  <w:style w:type="paragraph" w:customStyle="1" w:styleId="Style3-Quote">
    <w:name w:val="Style 3 - Quote"/>
    <w:basedOn w:val="Normal"/>
    <w:link w:val="Style3-QuoteChar"/>
    <w:uiPriority w:val="1"/>
    <w:qFormat/>
    <w:rsid w:val="0037265B"/>
    <w:pPr>
      <w:spacing w:after="0" w:line="240" w:lineRule="auto"/>
      <w:ind w:left="426"/>
    </w:pPr>
    <w:rPr>
      <w:rFonts w:ascii="Arial" w:eastAsiaTheme="minorEastAsia" w:hAnsi="Arial" w:cs="Arial"/>
      <w:color w:val="92CDDC" w:themeColor="accent5" w:themeTint="99"/>
      <w:sz w:val="40"/>
      <w:szCs w:val="40"/>
      <w:lang w:val="en-US"/>
    </w:rPr>
  </w:style>
  <w:style w:type="character" w:customStyle="1" w:styleId="Style3-QuoteChar">
    <w:name w:val="Style 3 - Quote Char"/>
    <w:basedOn w:val="DefaultParagraphFont"/>
    <w:link w:val="Style3-Quote"/>
    <w:uiPriority w:val="1"/>
    <w:rsid w:val="0037265B"/>
    <w:rPr>
      <w:rFonts w:ascii="Arial" w:eastAsiaTheme="minorEastAsia" w:hAnsi="Arial" w:cs="Arial"/>
      <w:color w:val="92CDDC" w:themeColor="accent5" w:themeTint="99"/>
      <w:sz w:val="40"/>
      <w:szCs w:val="40"/>
      <w:lang w:val="en-US"/>
    </w:rPr>
  </w:style>
  <w:style w:type="character" w:customStyle="1" w:styleId="ListParagraphChar">
    <w:name w:val="List Paragraph Char"/>
    <w:basedOn w:val="DefaultParagraphFont"/>
    <w:link w:val="ListParagraph"/>
    <w:uiPriority w:val="34"/>
    <w:rsid w:val="0037265B"/>
  </w:style>
  <w:style w:type="paragraph" w:customStyle="1" w:styleId="Style1-Header">
    <w:name w:val="Style1 - Header"/>
    <w:basedOn w:val="Heading1"/>
    <w:link w:val="Style1-HeaderChar"/>
    <w:qFormat/>
    <w:rsid w:val="0037265B"/>
    <w:pPr>
      <w:spacing w:line="240" w:lineRule="auto"/>
    </w:pPr>
    <w:rPr>
      <w:rFonts w:ascii="Arial" w:hAnsi="Arial" w:cs="Arial"/>
      <w:color w:val="FF5593"/>
      <w:sz w:val="56"/>
      <w:szCs w:val="56"/>
      <w:lang w:val="en-US"/>
    </w:rPr>
  </w:style>
  <w:style w:type="character" w:customStyle="1" w:styleId="Style1-HeaderChar">
    <w:name w:val="Style1 - Header Char"/>
    <w:basedOn w:val="Heading1Char"/>
    <w:link w:val="Style1-Header"/>
    <w:rsid w:val="0037265B"/>
    <w:rPr>
      <w:rFonts w:ascii="Arial" w:eastAsiaTheme="majorEastAsia" w:hAnsi="Arial" w:cs="Arial"/>
      <w:b/>
      <w:bCs/>
      <w:color w:val="FF5593"/>
      <w:sz w:val="56"/>
      <w:szCs w:val="56"/>
      <w:lang w:val="en-US"/>
    </w:rPr>
  </w:style>
  <w:style w:type="table" w:customStyle="1" w:styleId="TableGrid1">
    <w:name w:val="Table Grid1"/>
    <w:basedOn w:val="TableNormal"/>
    <w:next w:val="TableGrid"/>
    <w:uiPriority w:val="59"/>
    <w:rsid w:val="0037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265B"/>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rsid w:val="0037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7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2ADAD1ABB7FF46A7FBBEAD7779CA48" ma:contentTypeVersion="1" ma:contentTypeDescription="Create a new document." ma:contentTypeScope="" ma:versionID="566508fd534bb7a386f251e8c9139097">
  <xsd:schema xmlns:xsd="http://www.w3.org/2001/XMLSchema" xmlns:xs="http://www.w3.org/2001/XMLSchema" xmlns:p="http://schemas.microsoft.com/office/2006/metadata/properties" xmlns:ns2="http://schemas.microsoft.com/sharepoint/v3/fields" targetNamespace="http://schemas.microsoft.com/office/2006/metadata/properties" ma:root="true" ma:fieldsID="479e27ca9781d67863831a8c9607c6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FE911-E3C3-46AA-8A04-A2E78F7F5F6B}">
  <ds:schemaRefs>
    <ds:schemaRef ds:uri="http://schemas.microsoft.com/office/2006/metadata/properties"/>
    <ds:schemaRef ds:uri="http://schemas.microsoft.com/sharepoint/v3/fields"/>
  </ds:schemaRefs>
</ds:datastoreItem>
</file>

<file path=customXml/itemProps2.xml><?xml version="1.0" encoding="utf-8"?>
<ds:datastoreItem xmlns:ds="http://schemas.openxmlformats.org/officeDocument/2006/customXml" ds:itemID="{BC441C99-2738-45D1-A637-F59AB17283A6}">
  <ds:schemaRefs>
    <ds:schemaRef ds:uri="http://schemas.microsoft.com/sharepoint/v3/contenttype/forms"/>
  </ds:schemaRefs>
</ds:datastoreItem>
</file>

<file path=customXml/itemProps3.xml><?xml version="1.0" encoding="utf-8"?>
<ds:datastoreItem xmlns:ds="http://schemas.openxmlformats.org/officeDocument/2006/customXml" ds:itemID="{29C1F757-7262-4AA0-A072-B2CA2FD4B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C8113-0A7E-4F9E-B31A-67DA73FF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Shaw Trust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Edwards</dc:creator>
  <cp:lastModifiedBy>Melanie Cowley</cp:lastModifiedBy>
  <cp:revision>2</cp:revision>
  <cp:lastPrinted>2019-07-23T09:47:00Z</cp:lastPrinted>
  <dcterms:created xsi:type="dcterms:W3CDTF">2019-12-09T10:54:00Z</dcterms:created>
  <dcterms:modified xsi:type="dcterms:W3CDTF">2019-12-09T10:54:00Z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0x010100CC2ADAD1ABB7FF46A7FBBEAD7779CA48</vt:lpwstr>
  </property>
  <property fmtid="{D5CDD505-2E9C-101B-9397-08002B2CF9AE}" pid="3" name="Order">
    <vt:r8>6500</vt:r8>
  </property>
  <property fmtid="{D5CDD505-2E9C-101B-9397-08002B2CF9AE}" pid="4" name="xd_ProgID">
    <vt:lpwstr/>
  </property>
  <property fmtid="{D5CDD505-2E9C-101B-9397-08002B2CF9AE}" pid="5" name="TemplateUrl">
    <vt:lpwstr/>
  </property>
</Properties>
</file>